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9D13A9"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5009804</wp:posOffset>
            </wp:positionH>
            <wp:positionV relativeFrom="page">
              <wp:posOffset>229697</wp:posOffset>
            </wp:positionV>
            <wp:extent cx="1774825" cy="676275"/>
            <wp:effectExtent l="0" t="0" r="0" b="9525"/>
            <wp:wrapNone/>
            <wp:docPr id="2" name="Picture 2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  <w:r w:rsidR="00D4445D" w:rsidRPr="00E67332">
        <w:rPr>
          <w:rFonts w:ascii="Arial" w:hAnsi="Arial" w:cs="Arial"/>
          <w:b/>
        </w:rPr>
        <w:t>București 12 mai 2018</w:t>
      </w:r>
      <w:bookmarkStart w:id="0" w:name="_GoBack"/>
      <w:bookmarkEnd w:id="0"/>
    </w:p>
    <w:p w:rsidR="00351C7A" w:rsidRDefault="00351C7A" w:rsidP="00D4445D">
      <w:pPr>
        <w:spacing w:after="0"/>
        <w:rPr>
          <w:rFonts w:ascii="Arial" w:hAnsi="Arial" w:cs="Arial"/>
          <w:b/>
        </w:rPr>
      </w:pPr>
    </w:p>
    <w:p w:rsidR="00BE69BB" w:rsidRDefault="00BE69BB" w:rsidP="00BE69BB">
      <w:pPr>
        <w:spacing w:after="0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Pr="00BE69BB">
        <w:rPr>
          <w:rFonts w:ascii="Arial" w:hAnsi="Arial" w:cs="Arial"/>
          <w:b/>
        </w:rPr>
        <w:t>PRE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EDINTE AL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 xml:space="preserve">TI </w:t>
      </w:r>
      <w:r w:rsidR="00337C23">
        <w:rPr>
          <w:rFonts w:ascii="Arial" w:hAnsi="Arial" w:cs="Arial"/>
          <w:b/>
        </w:rPr>
        <w:t xml:space="preserve"> </w:t>
      </w:r>
      <w:r w:rsidRPr="00BE69BB">
        <w:rPr>
          <w:rFonts w:ascii="Arial" w:hAnsi="Arial" w:cs="Arial"/>
          <w:b/>
        </w:rPr>
        <w:t>A O.A.R</w:t>
      </w:r>
    </w:p>
    <w:p w:rsidR="00BE69BB" w:rsidRDefault="00BE69BB" w:rsidP="00D4445D">
      <w:pPr>
        <w:spacing w:after="0"/>
        <w:rPr>
          <w:rFonts w:ascii="Arial" w:hAnsi="Arial" w:cs="Arial"/>
          <w:b/>
        </w:rPr>
      </w:pPr>
    </w:p>
    <w:p w:rsidR="00E67332" w:rsidRPr="00E67332" w:rsidRDefault="009B3C30" w:rsidP="009B3C30">
      <w:pPr>
        <w:rPr>
          <w:rFonts w:ascii="Arial" w:hAnsi="Arial" w:cs="Arial"/>
        </w:rPr>
      </w:pPr>
      <w:r w:rsidRPr="009B3C30">
        <w:rPr>
          <w:rFonts w:ascii="Arial" w:hAnsi="Arial" w:cs="Arial"/>
        </w:rPr>
        <w:t xml:space="preserve">Regulamentul de organizare </w:t>
      </w:r>
      <w:r>
        <w:rPr>
          <w:rFonts w:ascii="Arial" w:hAnsi="Arial" w:cs="Arial"/>
        </w:rPr>
        <w:t>ș</w:t>
      </w:r>
      <w:r w:rsidRPr="009B3C30">
        <w:rPr>
          <w:rFonts w:ascii="Arial" w:hAnsi="Arial" w:cs="Arial"/>
        </w:rPr>
        <w:t>i funcționare</w:t>
      </w:r>
      <w:r>
        <w:rPr>
          <w:rFonts w:ascii="Arial" w:hAnsi="Arial" w:cs="Arial"/>
        </w:rPr>
        <w:t xml:space="preserve"> a Filialei </w:t>
      </w:r>
      <w:r w:rsidRPr="009B3C30">
        <w:rPr>
          <w:rFonts w:ascii="Arial" w:hAnsi="Arial" w:cs="Arial"/>
        </w:rPr>
        <w:t>București</w:t>
      </w:r>
      <w:r>
        <w:rPr>
          <w:rFonts w:ascii="Arial" w:hAnsi="Arial" w:cs="Arial"/>
        </w:rPr>
        <w:t xml:space="preserve"> a O.A.R. prevede </w:t>
      </w:r>
      <w:r w:rsidRPr="009B3C30">
        <w:rPr>
          <w:rFonts w:ascii="Arial" w:hAnsi="Arial" w:cs="Arial"/>
        </w:rPr>
        <w:t>pentru candidatura la funcția de Președinte</w:t>
      </w:r>
      <w:r w:rsidR="00337C23">
        <w:rPr>
          <w:rFonts w:ascii="Arial" w:hAnsi="Arial" w:cs="Arial"/>
        </w:rPr>
        <w:t xml:space="preserve"> al Filialei București a O.A.R. </w:t>
      </w:r>
      <w:r w:rsidRPr="009B3C30">
        <w:rPr>
          <w:rFonts w:ascii="Arial" w:hAnsi="Arial" w:cs="Arial"/>
        </w:rPr>
        <w:t>următoarele:</w:t>
      </w:r>
    </w:p>
    <w:p w:rsidR="009B3C30" w:rsidRPr="009B3C30" w:rsidRDefault="009B3C30" w:rsidP="009B3C30">
      <w:pPr>
        <w:spacing w:after="240"/>
        <w:rPr>
          <w:rFonts w:ascii="Arial" w:hAnsi="Arial" w:cs="Arial"/>
        </w:rPr>
      </w:pPr>
      <w:r w:rsidRPr="009B3C30">
        <w:rPr>
          <w:rFonts w:ascii="Arial" w:hAnsi="Arial" w:cs="Arial"/>
        </w:rPr>
        <w:t>Art. 25 al.(2): “Pentru funcția de Președinte al Filialei București sunt eli</w:t>
      </w:r>
      <w:r>
        <w:rPr>
          <w:rFonts w:ascii="Arial" w:hAnsi="Arial" w:cs="Arial"/>
        </w:rPr>
        <w:t xml:space="preserve">gibili </w:t>
      </w:r>
      <w:r w:rsidRPr="009B3C30">
        <w:rPr>
          <w:rFonts w:ascii="Arial" w:hAnsi="Arial" w:cs="Arial"/>
        </w:rPr>
        <w:t xml:space="preserve">arhitecți cu drept de semnătură, înscriși </w:t>
      </w:r>
      <w:r>
        <w:rPr>
          <w:rFonts w:ascii="Arial" w:hAnsi="Arial" w:cs="Arial"/>
        </w:rPr>
        <w:t>î</w:t>
      </w:r>
      <w:r w:rsidRPr="009B3C30">
        <w:rPr>
          <w:rFonts w:ascii="Arial" w:hAnsi="Arial" w:cs="Arial"/>
        </w:rPr>
        <w:t xml:space="preserve">n Filiala București, cu vechimea </w:t>
      </w:r>
      <w:r>
        <w:rPr>
          <w:rFonts w:ascii="Arial" w:hAnsi="Arial" w:cs="Arial"/>
        </w:rPr>
        <w:t>î</w:t>
      </w:r>
      <w:r w:rsidRPr="009B3C30">
        <w:rPr>
          <w:rFonts w:ascii="Arial" w:hAnsi="Arial" w:cs="Arial"/>
        </w:rPr>
        <w:t>n</w:t>
      </w:r>
      <w:r w:rsidR="00337C23">
        <w:rPr>
          <w:rFonts w:ascii="Arial" w:hAnsi="Arial" w:cs="Arial"/>
        </w:rPr>
        <w:t xml:space="preserve"> </w:t>
      </w:r>
      <w:r w:rsidRPr="009B3C30">
        <w:rPr>
          <w:rFonts w:ascii="Arial" w:hAnsi="Arial" w:cs="Arial"/>
        </w:rPr>
        <w:t xml:space="preserve">profesie de minim 10 ani, fără sancțiuni disciplinare </w:t>
      </w:r>
      <w:r>
        <w:rPr>
          <w:rFonts w:ascii="Arial" w:hAnsi="Arial" w:cs="Arial"/>
        </w:rPr>
        <w:t xml:space="preserve">în ultimii 8 ani, cu plata </w:t>
      </w:r>
      <w:r w:rsidRPr="009B3C30">
        <w:rPr>
          <w:rFonts w:ascii="Arial" w:hAnsi="Arial" w:cs="Arial"/>
        </w:rPr>
        <w:t xml:space="preserve">cotizației la zi </w:t>
      </w:r>
      <w:r>
        <w:rPr>
          <w:rFonts w:ascii="Arial" w:hAnsi="Arial" w:cs="Arial"/>
        </w:rPr>
        <w:t>ș</w:t>
      </w:r>
      <w:r w:rsidRPr="009B3C30">
        <w:rPr>
          <w:rFonts w:ascii="Arial" w:hAnsi="Arial" w:cs="Arial"/>
        </w:rPr>
        <w:t>i cu respectarea condițiilor de incompatibilitate” prevăzute la art.25 al.(6);</w:t>
      </w:r>
    </w:p>
    <w:p w:rsidR="009B3C30" w:rsidRPr="009B3C30" w:rsidRDefault="009B3C30" w:rsidP="009B3C30">
      <w:pPr>
        <w:spacing w:after="0"/>
        <w:rPr>
          <w:rFonts w:ascii="Arial" w:hAnsi="Arial" w:cs="Arial"/>
        </w:rPr>
      </w:pPr>
      <w:r w:rsidRPr="009B3C30">
        <w:rPr>
          <w:rFonts w:ascii="Arial" w:hAnsi="Arial" w:cs="Arial"/>
        </w:rPr>
        <w:t>Art. 25 al.(6): “Funcția de Președinte al Filialei este incompatibil</w:t>
      </w:r>
      <w:r>
        <w:rPr>
          <w:rFonts w:ascii="Arial" w:hAnsi="Arial" w:cs="Arial"/>
        </w:rPr>
        <w:t>ă</w:t>
      </w:r>
      <w:r w:rsidRPr="009B3C30">
        <w:rPr>
          <w:rFonts w:ascii="Arial" w:hAnsi="Arial" w:cs="Arial"/>
        </w:rPr>
        <w:t xml:space="preserve"> cu cea de: </w:t>
      </w:r>
    </w:p>
    <w:p w:rsidR="009B3C30" w:rsidRPr="009B3C30" w:rsidRDefault="009B3C30" w:rsidP="009B3C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C30">
        <w:rPr>
          <w:rFonts w:ascii="Arial" w:hAnsi="Arial" w:cs="Arial"/>
        </w:rPr>
        <w:t>- Președinte al Ordinului</w:t>
      </w:r>
      <w:r>
        <w:rPr>
          <w:rFonts w:ascii="Arial" w:hAnsi="Arial" w:cs="Arial"/>
        </w:rPr>
        <w:t xml:space="preserve"> Național</w:t>
      </w:r>
      <w:r w:rsidRPr="009B3C30">
        <w:rPr>
          <w:rFonts w:ascii="Arial" w:hAnsi="Arial" w:cs="Arial"/>
        </w:rPr>
        <w:t>;</w:t>
      </w:r>
    </w:p>
    <w:p w:rsidR="009B3C30" w:rsidRPr="009B3C30" w:rsidRDefault="009B3C30" w:rsidP="009B3C3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B3C30">
        <w:rPr>
          <w:rFonts w:ascii="Arial" w:hAnsi="Arial" w:cs="Arial"/>
        </w:rPr>
        <w:t>- membru într-o comisie aleas</w:t>
      </w:r>
      <w:r>
        <w:rPr>
          <w:rFonts w:ascii="Arial" w:hAnsi="Arial" w:cs="Arial"/>
        </w:rPr>
        <w:t>ă</w:t>
      </w:r>
      <w:r w:rsidRPr="009B3C30">
        <w:rPr>
          <w:rFonts w:ascii="Arial" w:hAnsi="Arial" w:cs="Arial"/>
        </w:rPr>
        <w:t xml:space="preserve"> atât</w:t>
      </w:r>
      <w:r>
        <w:rPr>
          <w:rFonts w:ascii="Arial" w:hAnsi="Arial" w:cs="Arial"/>
        </w:rPr>
        <w:t xml:space="preserve"> la nivelul Ordinului câ</w:t>
      </w:r>
      <w:r w:rsidRPr="009B3C30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și la nivelul </w:t>
      </w:r>
      <w:r w:rsidRPr="009B3C30">
        <w:rPr>
          <w:rFonts w:ascii="Arial" w:hAnsi="Arial" w:cs="Arial"/>
        </w:rPr>
        <w:t>Filialei;” – respectiv s</w:t>
      </w:r>
      <w:r>
        <w:rPr>
          <w:rFonts w:ascii="Arial" w:hAnsi="Arial" w:cs="Arial"/>
        </w:rPr>
        <w:t>ă</w:t>
      </w:r>
      <w:r w:rsidRPr="009B3C30">
        <w:rPr>
          <w:rFonts w:ascii="Arial" w:hAnsi="Arial" w:cs="Arial"/>
        </w:rPr>
        <w:t xml:space="preserve"> nu fie membr</w:t>
      </w:r>
      <w:r>
        <w:rPr>
          <w:rFonts w:ascii="Arial" w:hAnsi="Arial" w:cs="Arial"/>
        </w:rPr>
        <w:t xml:space="preserve">u al Comisiei Teritoriale de </w:t>
      </w:r>
      <w:r w:rsidRPr="009B3C30">
        <w:rPr>
          <w:rFonts w:ascii="Arial" w:hAnsi="Arial" w:cs="Arial"/>
        </w:rPr>
        <w:t>Disciplin</w:t>
      </w:r>
      <w:r>
        <w:rPr>
          <w:rFonts w:ascii="Arial" w:hAnsi="Arial" w:cs="Arial"/>
        </w:rPr>
        <w:t>ă</w:t>
      </w:r>
      <w:r w:rsidRPr="009B3C30">
        <w:rPr>
          <w:rFonts w:ascii="Arial" w:hAnsi="Arial" w:cs="Arial"/>
        </w:rPr>
        <w:t xml:space="preserve"> sau al Comisiei Naționale de Disciplin</w:t>
      </w:r>
      <w:r>
        <w:rPr>
          <w:rFonts w:ascii="Arial" w:hAnsi="Arial" w:cs="Arial"/>
        </w:rPr>
        <w:t xml:space="preserve">ă, al Comisiei Teritoriale de Cenzori sau </w:t>
      </w:r>
      <w:r w:rsidRPr="009B3C30">
        <w:rPr>
          <w:rFonts w:ascii="Arial" w:hAnsi="Arial" w:cs="Arial"/>
        </w:rPr>
        <w:t>al Comisiei Naționale de Cenzori.</w:t>
      </w:r>
    </w:p>
    <w:p w:rsidR="00E67332" w:rsidRDefault="009B3C30" w:rsidP="009B3C30">
      <w:pPr>
        <w:spacing w:after="240"/>
        <w:rPr>
          <w:rFonts w:ascii="Arial" w:hAnsi="Arial" w:cs="Arial"/>
        </w:rPr>
      </w:pPr>
      <w:r w:rsidRPr="009B3C30">
        <w:rPr>
          <w:rFonts w:ascii="Arial" w:hAnsi="Arial" w:cs="Arial"/>
        </w:rPr>
        <w:t>Art. 24 al.(4): Lista cuprinzând candidaturile va fi afișată la sediul filialei cu cel puțin 7 zile înainte de data conferinței.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 w:rsidRPr="00B136EB">
        <w:rPr>
          <w:rFonts w:ascii="Arial" w:hAnsi="Arial" w:cs="Arial"/>
        </w:rPr>
        <w:t xml:space="preserve">Condițiile care trebuie îndeplinite cumulativ de candidații pentru funcția de președinte prevăzute atât </w:t>
      </w:r>
      <w:r>
        <w:rPr>
          <w:rFonts w:ascii="Arial" w:hAnsi="Arial" w:cs="Arial"/>
        </w:rPr>
        <w:t>î</w:t>
      </w:r>
      <w:r w:rsidRPr="00B136EB">
        <w:rPr>
          <w:rFonts w:ascii="Arial" w:hAnsi="Arial" w:cs="Arial"/>
        </w:rPr>
        <w:t>n Legea 184/2001, republicată, c</w:t>
      </w:r>
      <w:r>
        <w:rPr>
          <w:rFonts w:ascii="Arial" w:hAnsi="Arial" w:cs="Arial"/>
        </w:rPr>
        <w:t>â</w:t>
      </w:r>
      <w:r w:rsidRPr="00B136EB">
        <w:rPr>
          <w:rFonts w:ascii="Arial" w:hAnsi="Arial" w:cs="Arial"/>
        </w:rPr>
        <w:t xml:space="preserve">t și </w:t>
      </w:r>
      <w:r>
        <w:rPr>
          <w:rFonts w:ascii="Arial" w:hAnsi="Arial" w:cs="Arial"/>
        </w:rPr>
        <w:t>î</w:t>
      </w:r>
      <w:r w:rsidRPr="00B136EB">
        <w:rPr>
          <w:rFonts w:ascii="Arial" w:hAnsi="Arial" w:cs="Arial"/>
        </w:rPr>
        <w:t>n Regulamentul de organizare și funcționare a Filialei București a OAR: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Pr="00B136EB">
        <w:rPr>
          <w:rFonts w:ascii="Arial" w:hAnsi="Arial" w:cs="Arial"/>
        </w:rPr>
        <w:t>Să fie arhitect cu drep</w:t>
      </w:r>
      <w:r w:rsidR="00337C23">
        <w:rPr>
          <w:rFonts w:ascii="Arial" w:hAnsi="Arial" w:cs="Arial"/>
        </w:rPr>
        <w:t>t de semnătură.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</w:t>
      </w:r>
      <w:r w:rsidRPr="00B136EB">
        <w:rPr>
          <w:rFonts w:ascii="Arial" w:hAnsi="Arial" w:cs="Arial"/>
        </w:rPr>
        <w:t>S</w:t>
      </w:r>
      <w:r>
        <w:rPr>
          <w:rFonts w:ascii="Arial" w:hAnsi="Arial" w:cs="Arial"/>
        </w:rPr>
        <w:t>ă</w:t>
      </w:r>
      <w:r w:rsidRPr="00B136EB">
        <w:rPr>
          <w:rFonts w:ascii="Arial" w:hAnsi="Arial" w:cs="Arial"/>
        </w:rPr>
        <w:t xml:space="preserve"> aibă vechimea </w:t>
      </w:r>
      <w:r>
        <w:rPr>
          <w:rFonts w:ascii="Arial" w:hAnsi="Arial" w:cs="Arial"/>
        </w:rPr>
        <w:t>î</w:t>
      </w:r>
      <w:r w:rsidRPr="00B136EB">
        <w:rPr>
          <w:rFonts w:ascii="Arial" w:hAnsi="Arial" w:cs="Arial"/>
        </w:rPr>
        <w:t>n profesie de minim 10 ani;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c) </w:t>
      </w:r>
      <w:r w:rsidRPr="00B136EB">
        <w:rPr>
          <w:rFonts w:ascii="Arial" w:hAnsi="Arial" w:cs="Arial"/>
        </w:rPr>
        <w:t xml:space="preserve">Să nu fi îndeplinit două mandate consecutiv în funcția de președinte al Filialei București a OAR.- </w:t>
      </w:r>
      <w:r>
        <w:rPr>
          <w:rFonts w:ascii="Arial" w:hAnsi="Arial" w:cs="Arial"/>
        </w:rPr>
        <w:tab/>
      </w:r>
      <w:r w:rsidRPr="00B136EB">
        <w:rPr>
          <w:rFonts w:ascii="Arial" w:hAnsi="Arial" w:cs="Arial"/>
        </w:rPr>
        <w:t xml:space="preserve">respectiv sa nu fi fost Președinte al filialei </w:t>
      </w:r>
      <w:r>
        <w:rPr>
          <w:rFonts w:ascii="Arial" w:hAnsi="Arial" w:cs="Arial"/>
        </w:rPr>
        <w:t>în mandatele 2010-2014 si 2014-2018;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d) </w:t>
      </w:r>
      <w:r w:rsidRPr="00B136EB">
        <w:rPr>
          <w:rFonts w:ascii="Arial" w:hAnsi="Arial" w:cs="Arial"/>
        </w:rPr>
        <w:t>Să nu fi fost sancționat</w:t>
      </w:r>
      <w:r>
        <w:rPr>
          <w:rFonts w:ascii="Arial" w:hAnsi="Arial" w:cs="Arial"/>
        </w:rPr>
        <w:t xml:space="preserve"> disciplinar în ultimii 8 ani;</w:t>
      </w:r>
    </w:p>
    <w:p w:rsidR="00B136EB" w:rsidRDefault="00B136EB" w:rsidP="00B136EB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e) </w:t>
      </w:r>
      <w:r w:rsidRPr="00B136EB">
        <w:rPr>
          <w:rFonts w:ascii="Arial" w:hAnsi="Arial" w:cs="Arial"/>
        </w:rPr>
        <w:t xml:space="preserve">Să aibă cotizația plătită </w:t>
      </w:r>
      <w:r>
        <w:rPr>
          <w:rFonts w:ascii="Arial" w:hAnsi="Arial" w:cs="Arial"/>
        </w:rPr>
        <w:t>la zi, inclusiv pentru anul 2018</w:t>
      </w:r>
      <w:r w:rsidRPr="00B136EB">
        <w:rPr>
          <w:rFonts w:ascii="Arial" w:hAnsi="Arial" w:cs="Arial"/>
        </w:rPr>
        <w:t>.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 w:rsidRPr="00B136EB">
        <w:rPr>
          <w:rFonts w:ascii="Arial" w:hAnsi="Arial" w:cs="Arial"/>
        </w:rPr>
        <w:t>Lista candidaților la funcția de Președinte al Filialei București a O.A.R.:</w:t>
      </w:r>
    </w:p>
    <w:p w:rsidR="00B136EB" w:rsidRPr="00B136EB" w:rsidRDefault="00B136EB" w:rsidP="00B136EB">
      <w:pPr>
        <w:spacing w:after="0"/>
        <w:rPr>
          <w:rFonts w:ascii="Arial" w:hAnsi="Arial" w:cs="Arial"/>
        </w:rPr>
      </w:pPr>
      <w:r w:rsidRPr="00B136EB">
        <w:rPr>
          <w:rFonts w:ascii="Arial" w:hAnsi="Arial" w:cs="Arial"/>
        </w:rPr>
        <w:tab/>
        <w:t xml:space="preserve">a) Se </w:t>
      </w:r>
      <w:r w:rsidR="00C63CFC" w:rsidRPr="00B136EB">
        <w:rPr>
          <w:rFonts w:ascii="Arial" w:hAnsi="Arial" w:cs="Arial"/>
        </w:rPr>
        <w:t>întocmește</w:t>
      </w:r>
      <w:r w:rsidRPr="00B136EB">
        <w:rPr>
          <w:rFonts w:ascii="Arial" w:hAnsi="Arial" w:cs="Arial"/>
        </w:rPr>
        <w:t xml:space="preserve"> o singura list</w:t>
      </w:r>
      <w:r w:rsidR="00C63CFC">
        <w:rPr>
          <w:rFonts w:ascii="Arial" w:hAnsi="Arial" w:cs="Arial"/>
        </w:rPr>
        <w:t>ă</w:t>
      </w:r>
      <w:r w:rsidRPr="00B136EB">
        <w:rPr>
          <w:rFonts w:ascii="Arial" w:hAnsi="Arial" w:cs="Arial"/>
        </w:rPr>
        <w:t xml:space="preserve"> cu </w:t>
      </w:r>
      <w:r w:rsidR="00C63CFC" w:rsidRPr="00B136EB">
        <w:rPr>
          <w:rFonts w:ascii="Arial" w:hAnsi="Arial" w:cs="Arial"/>
        </w:rPr>
        <w:t>toți</w:t>
      </w:r>
      <w:r w:rsidR="00337C23">
        <w:rPr>
          <w:rFonts w:ascii="Arial" w:hAnsi="Arial" w:cs="Arial"/>
        </w:rPr>
        <w:t xml:space="preserve"> </w:t>
      </w:r>
      <w:r w:rsidR="00C63CFC" w:rsidRPr="00B136EB">
        <w:rPr>
          <w:rFonts w:ascii="Arial" w:hAnsi="Arial" w:cs="Arial"/>
        </w:rPr>
        <w:t>candidații</w:t>
      </w:r>
      <w:r w:rsidRPr="00B136EB">
        <w:rPr>
          <w:rFonts w:ascii="Arial" w:hAnsi="Arial" w:cs="Arial"/>
        </w:rPr>
        <w:t xml:space="preserve"> la </w:t>
      </w:r>
      <w:r w:rsidR="00C63CFC" w:rsidRPr="00B136EB">
        <w:rPr>
          <w:rFonts w:ascii="Arial" w:hAnsi="Arial" w:cs="Arial"/>
        </w:rPr>
        <w:t>funcția</w:t>
      </w:r>
      <w:r w:rsidRPr="00B136EB">
        <w:rPr>
          <w:rFonts w:ascii="Arial" w:hAnsi="Arial" w:cs="Arial"/>
        </w:rPr>
        <w:t xml:space="preserve"> de </w:t>
      </w:r>
      <w:r w:rsidR="00C63CFC" w:rsidRPr="00B136EB">
        <w:rPr>
          <w:rFonts w:ascii="Arial" w:hAnsi="Arial" w:cs="Arial"/>
        </w:rPr>
        <w:t>Președinte</w:t>
      </w:r>
      <w:r w:rsidRPr="00B136EB">
        <w:rPr>
          <w:rFonts w:ascii="Arial" w:hAnsi="Arial" w:cs="Arial"/>
        </w:rPr>
        <w:t xml:space="preserve"> al Filialei </w:t>
      </w:r>
      <w:r w:rsidR="00C63CFC" w:rsidRPr="00B136EB">
        <w:rPr>
          <w:rFonts w:ascii="Arial" w:hAnsi="Arial" w:cs="Arial"/>
        </w:rPr>
        <w:t>București</w:t>
      </w:r>
      <w:r w:rsidRPr="00B136EB">
        <w:rPr>
          <w:rFonts w:ascii="Arial" w:hAnsi="Arial" w:cs="Arial"/>
        </w:rPr>
        <w:t xml:space="preserve"> a </w:t>
      </w:r>
      <w:r w:rsidR="00C63CFC">
        <w:rPr>
          <w:rFonts w:ascii="Arial" w:hAnsi="Arial" w:cs="Arial"/>
        </w:rPr>
        <w:tab/>
      </w:r>
      <w:r w:rsidRPr="00B136EB">
        <w:rPr>
          <w:rFonts w:ascii="Arial" w:hAnsi="Arial" w:cs="Arial"/>
        </w:rPr>
        <w:t>O.A.R.</w:t>
      </w:r>
    </w:p>
    <w:p w:rsidR="00B136EB" w:rsidRDefault="00B136EB" w:rsidP="00B136EB">
      <w:pPr>
        <w:spacing w:after="240"/>
        <w:rPr>
          <w:rFonts w:ascii="Arial" w:hAnsi="Arial" w:cs="Arial"/>
        </w:rPr>
      </w:pPr>
      <w:r w:rsidRPr="00B136EB">
        <w:rPr>
          <w:rFonts w:ascii="Arial" w:hAnsi="Arial" w:cs="Arial"/>
        </w:rPr>
        <w:tab/>
        <w:t xml:space="preserve">b) </w:t>
      </w:r>
      <w:r w:rsidR="00C63CFC" w:rsidRPr="00B136EB">
        <w:rPr>
          <w:rFonts w:ascii="Arial" w:hAnsi="Arial" w:cs="Arial"/>
        </w:rPr>
        <w:t>Candidații</w:t>
      </w:r>
      <w:r w:rsidRPr="00B136EB">
        <w:rPr>
          <w:rFonts w:ascii="Arial" w:hAnsi="Arial" w:cs="Arial"/>
        </w:rPr>
        <w:t xml:space="preserve"> la </w:t>
      </w:r>
      <w:r w:rsidR="00C63CFC" w:rsidRPr="00B136EB">
        <w:rPr>
          <w:rFonts w:ascii="Arial" w:hAnsi="Arial" w:cs="Arial"/>
        </w:rPr>
        <w:t>funcția</w:t>
      </w:r>
      <w:r w:rsidRPr="00B136EB">
        <w:rPr>
          <w:rFonts w:ascii="Arial" w:hAnsi="Arial" w:cs="Arial"/>
        </w:rPr>
        <w:t xml:space="preserve"> de </w:t>
      </w:r>
      <w:r w:rsidR="00C63CFC" w:rsidRPr="00B136EB">
        <w:rPr>
          <w:rFonts w:ascii="Arial" w:hAnsi="Arial" w:cs="Arial"/>
        </w:rPr>
        <w:t>Președinte</w:t>
      </w:r>
      <w:r w:rsidRPr="00B136EB">
        <w:rPr>
          <w:rFonts w:ascii="Arial" w:hAnsi="Arial" w:cs="Arial"/>
        </w:rPr>
        <w:t xml:space="preserve"> al Filialei </w:t>
      </w:r>
      <w:r w:rsidR="00C63CFC" w:rsidRPr="00B136EB">
        <w:rPr>
          <w:rFonts w:ascii="Arial" w:hAnsi="Arial" w:cs="Arial"/>
        </w:rPr>
        <w:t>București</w:t>
      </w:r>
      <w:r w:rsidRPr="00B136EB">
        <w:rPr>
          <w:rFonts w:ascii="Arial" w:hAnsi="Arial" w:cs="Arial"/>
        </w:rPr>
        <w:t xml:space="preserve"> a O.A.R. pot figura pe lista Consiliului de </w:t>
      </w:r>
      <w:r w:rsidR="00C63CFC">
        <w:rPr>
          <w:rFonts w:ascii="Arial" w:hAnsi="Arial" w:cs="Arial"/>
        </w:rPr>
        <w:tab/>
      </w:r>
      <w:r w:rsidRPr="00B136EB">
        <w:rPr>
          <w:rFonts w:ascii="Arial" w:hAnsi="Arial" w:cs="Arial"/>
        </w:rPr>
        <w:t xml:space="preserve">Conducere Teritorial sau pe lista Comisiei </w:t>
      </w:r>
      <w:r w:rsidR="00C63CFC" w:rsidRPr="00B136EB">
        <w:rPr>
          <w:rFonts w:ascii="Arial" w:hAnsi="Arial" w:cs="Arial"/>
        </w:rPr>
        <w:t>Teritoriale</w:t>
      </w:r>
      <w:r w:rsidRPr="00B136EB">
        <w:rPr>
          <w:rFonts w:ascii="Arial" w:hAnsi="Arial" w:cs="Arial"/>
        </w:rPr>
        <w:t xml:space="preserve"> de Disciplin</w:t>
      </w:r>
      <w:r w:rsidR="00C63CFC">
        <w:rPr>
          <w:rFonts w:ascii="Arial" w:hAnsi="Arial" w:cs="Arial"/>
        </w:rPr>
        <w:t>ă</w:t>
      </w:r>
      <w:r w:rsidRPr="00B136EB">
        <w:rPr>
          <w:rFonts w:ascii="Arial" w:hAnsi="Arial" w:cs="Arial"/>
        </w:rPr>
        <w:t xml:space="preserve"> sau pe lista Comisiei Teritoriale </w:t>
      </w:r>
      <w:r w:rsidR="00C63CFC">
        <w:rPr>
          <w:rFonts w:ascii="Arial" w:hAnsi="Arial" w:cs="Arial"/>
        </w:rPr>
        <w:tab/>
      </w:r>
      <w:r w:rsidRPr="00B136EB">
        <w:rPr>
          <w:rFonts w:ascii="Arial" w:hAnsi="Arial" w:cs="Arial"/>
        </w:rPr>
        <w:t>de Cenzori.</w:t>
      </w:r>
    </w:p>
    <w:p w:rsidR="00C63CFC" w:rsidRPr="00C63CFC" w:rsidRDefault="00C63CFC" w:rsidP="00C63CFC">
      <w:pPr>
        <w:spacing w:after="0"/>
        <w:rPr>
          <w:rFonts w:ascii="Arial" w:hAnsi="Arial" w:cs="Arial"/>
        </w:rPr>
      </w:pPr>
      <w:r w:rsidRPr="00C63CFC">
        <w:rPr>
          <w:rFonts w:ascii="Arial" w:hAnsi="Arial" w:cs="Arial"/>
        </w:rPr>
        <w:t>Precizări:</w:t>
      </w:r>
    </w:p>
    <w:p w:rsidR="00C63CFC" w:rsidRDefault="00C63CFC" w:rsidP="00C63CFC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Î</w:t>
      </w:r>
      <w:r w:rsidRPr="00C63CFC">
        <w:rPr>
          <w:rFonts w:ascii="Arial" w:hAnsi="Arial" w:cs="Arial"/>
        </w:rPr>
        <w:t xml:space="preserve">n cazul în care arhitectul care a fost ales în funcția de </w:t>
      </w:r>
      <w:r>
        <w:rPr>
          <w:rFonts w:ascii="Arial" w:hAnsi="Arial" w:cs="Arial"/>
        </w:rPr>
        <w:t>P</w:t>
      </w:r>
      <w:r w:rsidRPr="00C63CFC">
        <w:rPr>
          <w:rFonts w:ascii="Arial" w:hAnsi="Arial" w:cs="Arial"/>
        </w:rPr>
        <w:t>reședinte al Filialei București a OAR și în una dintre cele două comisii teritoriale (de disciplină sau de cenzori) incompatibilitatea se rezolvă în cadrul Conferinței Teritoriale.</w:t>
      </w:r>
    </w:p>
    <w:p w:rsidR="00C63CFC" w:rsidRPr="00C63CFC" w:rsidRDefault="00C63CFC" w:rsidP="00C63CFC">
      <w:pPr>
        <w:spacing w:after="240"/>
        <w:rPr>
          <w:rFonts w:ascii="Arial" w:hAnsi="Arial" w:cs="Arial"/>
        </w:rPr>
      </w:pPr>
      <w:r w:rsidRPr="00C63CFC">
        <w:rPr>
          <w:rFonts w:ascii="Arial" w:hAnsi="Arial" w:cs="Arial"/>
        </w:rPr>
        <w:t>Data limit</w:t>
      </w:r>
      <w:r>
        <w:rPr>
          <w:rFonts w:ascii="Arial" w:hAnsi="Arial" w:cs="Arial"/>
        </w:rPr>
        <w:t>ă</w:t>
      </w:r>
      <w:r w:rsidRPr="00C63CFC">
        <w:rPr>
          <w:rFonts w:ascii="Arial" w:hAnsi="Arial" w:cs="Arial"/>
        </w:rPr>
        <w:t xml:space="preserve"> de de</w:t>
      </w:r>
      <w:r>
        <w:rPr>
          <w:rFonts w:ascii="Arial" w:hAnsi="Arial" w:cs="Arial"/>
        </w:rPr>
        <w:t>punere a candidaturilor este luni 30 aprilie 2018</w:t>
      </w:r>
      <w:r w:rsidRPr="00C63CFC">
        <w:rPr>
          <w:rFonts w:ascii="Arial" w:hAnsi="Arial" w:cs="Arial"/>
        </w:rPr>
        <w:t>, ora 16:30, la sediul Filialei București a O</w:t>
      </w:r>
      <w:r>
        <w:rPr>
          <w:rFonts w:ascii="Arial" w:hAnsi="Arial" w:cs="Arial"/>
        </w:rPr>
        <w:t>.A.R. - str. Sf. Constantin nr. 32</w:t>
      </w:r>
      <w:r w:rsidR="00337C23">
        <w:rPr>
          <w:rFonts w:ascii="Arial" w:hAnsi="Arial" w:cs="Arial"/>
        </w:rPr>
        <w:t>, sect.</w:t>
      </w:r>
      <w:r w:rsidRPr="00C63CFC">
        <w:rPr>
          <w:rFonts w:ascii="Arial" w:hAnsi="Arial" w:cs="Arial"/>
        </w:rPr>
        <w:t>1, București.</w:t>
      </w:r>
    </w:p>
    <w:p w:rsidR="00C63CFC" w:rsidRDefault="00C63CFC" w:rsidP="00C63CFC">
      <w:pPr>
        <w:spacing w:after="240"/>
        <w:rPr>
          <w:rFonts w:ascii="Arial" w:hAnsi="Arial" w:cs="Arial"/>
        </w:rPr>
      </w:pPr>
      <w:r w:rsidRPr="00C63CFC">
        <w:rPr>
          <w:rFonts w:ascii="Arial" w:hAnsi="Arial" w:cs="Arial"/>
        </w:rPr>
        <w:t>Candidatura se depune personal.</w:t>
      </w:r>
    </w:p>
    <w:p w:rsidR="00BE69BB" w:rsidRDefault="00C63CFC" w:rsidP="009B3C30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>COLEGIUL DIRECTOR TERITORIAL</w:t>
      </w:r>
    </w:p>
    <w:p w:rsidR="00801A46" w:rsidRDefault="00801A46" w:rsidP="00DC54C7">
      <w:pPr>
        <w:ind w:right="-851"/>
        <w:rPr>
          <w:rFonts w:ascii="Arial" w:hAnsi="Arial" w:cs="Arial"/>
          <w:noProof/>
          <w:lang w:eastAsia="ro-RO"/>
        </w:rPr>
      </w:pPr>
    </w:p>
    <w:p w:rsidR="00705BCB" w:rsidRPr="00705BCB" w:rsidRDefault="00705BCB" w:rsidP="00B60F60">
      <w:pPr>
        <w:ind w:right="-851"/>
        <w:rPr>
          <w:rFonts w:ascii="Arial" w:hAnsi="Arial" w:cs="Arial"/>
          <w:sz w:val="18"/>
          <w:szCs w:val="18"/>
        </w:rPr>
      </w:pP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779" w:rsidRDefault="00F84779" w:rsidP="00D4445D">
      <w:pPr>
        <w:spacing w:after="0" w:line="240" w:lineRule="auto"/>
      </w:pPr>
      <w:r>
        <w:separator/>
      </w:r>
    </w:p>
  </w:endnote>
  <w:endnote w:type="continuationSeparator" w:id="1">
    <w:p w:rsidR="00F84779" w:rsidRDefault="00F84779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779" w:rsidRDefault="00F84779" w:rsidP="00D4445D">
      <w:pPr>
        <w:spacing w:after="0" w:line="240" w:lineRule="auto"/>
      </w:pPr>
      <w:r>
        <w:separator/>
      </w:r>
    </w:p>
  </w:footnote>
  <w:footnote w:type="continuationSeparator" w:id="1">
    <w:p w:rsidR="00F84779" w:rsidRDefault="00F84779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nr. </w:t>
    </w:r>
    <w:r w:rsidR="00337C23">
      <w:rPr>
        <w:rFonts w:ascii="Arial" w:hAnsi="Arial" w:cs="Arial"/>
        <w:sz w:val="18"/>
        <w:szCs w:val="18"/>
      </w:rPr>
      <w:t xml:space="preserve">1232 </w:t>
    </w:r>
    <w:r w:rsidRPr="00D4445D">
      <w:rPr>
        <w:rFonts w:ascii="Arial" w:hAnsi="Arial" w:cs="Arial"/>
        <w:sz w:val="18"/>
        <w:szCs w:val="18"/>
      </w:rPr>
      <w:t xml:space="preserve">din </w:t>
    </w:r>
    <w:r w:rsidR="0081683B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351C7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082235"/>
    <w:rsid w:val="00337C23"/>
    <w:rsid w:val="00351C7A"/>
    <w:rsid w:val="00367153"/>
    <w:rsid w:val="00377367"/>
    <w:rsid w:val="0047350E"/>
    <w:rsid w:val="005B511B"/>
    <w:rsid w:val="00615916"/>
    <w:rsid w:val="00705BCB"/>
    <w:rsid w:val="00762F17"/>
    <w:rsid w:val="007649CF"/>
    <w:rsid w:val="00785F33"/>
    <w:rsid w:val="00801A46"/>
    <w:rsid w:val="0081683B"/>
    <w:rsid w:val="00927B08"/>
    <w:rsid w:val="009B3C30"/>
    <w:rsid w:val="009D13A9"/>
    <w:rsid w:val="009F77A5"/>
    <w:rsid w:val="00A1261F"/>
    <w:rsid w:val="00A62A87"/>
    <w:rsid w:val="00AA2610"/>
    <w:rsid w:val="00B136EB"/>
    <w:rsid w:val="00B60F60"/>
    <w:rsid w:val="00BC041D"/>
    <w:rsid w:val="00BE69BB"/>
    <w:rsid w:val="00BE724E"/>
    <w:rsid w:val="00C63CFC"/>
    <w:rsid w:val="00C8690D"/>
    <w:rsid w:val="00CD17DC"/>
    <w:rsid w:val="00CF68FC"/>
    <w:rsid w:val="00D4445D"/>
    <w:rsid w:val="00D54A0B"/>
    <w:rsid w:val="00DC54C7"/>
    <w:rsid w:val="00E67332"/>
    <w:rsid w:val="00F8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3</cp:revision>
  <dcterms:created xsi:type="dcterms:W3CDTF">2018-03-28T09:07:00Z</dcterms:created>
  <dcterms:modified xsi:type="dcterms:W3CDTF">2018-03-28T17:30:00Z</dcterms:modified>
</cp:coreProperties>
</file>