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024" w:rsidRPr="005E6024" w:rsidRDefault="005E6024" w:rsidP="005E60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024">
        <w:rPr>
          <w:rFonts w:ascii="Times New Roman" w:hAnsi="Times New Roman" w:cs="Times New Roman"/>
          <w:b/>
          <w:sz w:val="24"/>
          <w:szCs w:val="24"/>
        </w:rPr>
        <w:t>CRITERII DE ATRIBUIRE /CRITERII DE EVALUARE A PROIECTELOR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284"/>
        <w:gridCol w:w="1417"/>
        <w:gridCol w:w="1843"/>
      </w:tblGrid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IV.2.1)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Criterii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atribuire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(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după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caz,</w:t>
            </w:r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bifaţi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rubrica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sau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rubricile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corespunzătoare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sau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enumera</w:t>
            </w:r>
            <w:r w:rsidRPr="005E6024">
              <w:rPr>
                <w:rFonts w:asciiTheme="minorHAnsi" w:hAnsiTheme="minorHAnsi" w:cs="Times New Roman"/>
                <w:i/>
                <w:sz w:val="24"/>
                <w:szCs w:val="24"/>
                <w:lang w:eastAsia="ro-RO"/>
              </w:rPr>
              <w:t>ț</w:t>
            </w:r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criteriile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atribuire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cazul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contractului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concesiune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respectiv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criteriile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evaluare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proiectelor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cazul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concursului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solu</w:t>
            </w:r>
            <w:r w:rsidRPr="005E6024">
              <w:rPr>
                <w:rFonts w:asciiTheme="minorHAnsi" w:hAnsiTheme="minorHAnsi" w:cs="Times New Roman"/>
                <w:i/>
                <w:sz w:val="24"/>
                <w:szCs w:val="24"/>
                <w:lang w:eastAsia="ro-RO"/>
              </w:rPr>
              <w:t>ț</w:t>
            </w:r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ii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Cel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mai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mic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preţ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□  </w:t>
            </w:r>
          </w:p>
        </w:tc>
      </w:tr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Oferta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cea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mai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avantajoasă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punct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vedere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economic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ceea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priveşte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                                                     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</w:rPr>
              <w:sym w:font="Wingdings" w:char="F0FE"/>
            </w:r>
          </w:p>
        </w:tc>
      </w:tr>
      <w:tr w:rsidR="005E6024" w:rsidRPr="005E6024" w:rsidTr="00D67A45">
        <w:trPr>
          <w:trHeight w:val="1160"/>
        </w:trPr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criteriile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menţionate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continuare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(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criteriile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atribuire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trebuie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indicate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împreună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ponderarea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sau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ordine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descrescătoare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priorităţii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cazul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în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care nu se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poate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realiza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ponderarea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din motive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demonstrabile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5E6024" w:rsidRPr="005E6024" w:rsidTr="00D67A45">
        <w:tc>
          <w:tcPr>
            <w:tcW w:w="6521" w:type="dxa"/>
            <w:gridSpan w:val="2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Criterii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Pondere</w:t>
            </w:r>
            <w:proofErr w:type="spellEnd"/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Intra in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licitatie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electronica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/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reofertare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 SEAP </w:t>
            </w:r>
          </w:p>
        </w:tc>
      </w:tr>
      <w:tr w:rsidR="005E6024" w:rsidRPr="005E6024" w:rsidTr="00D67A45">
        <w:tc>
          <w:tcPr>
            <w:tcW w:w="6521" w:type="dxa"/>
            <w:gridSpan w:val="2"/>
            <w:shd w:val="clear" w:color="auto" w:fill="auto"/>
          </w:tcPr>
          <w:p w:rsidR="005E6024" w:rsidRPr="005E6024" w:rsidRDefault="005E6024" w:rsidP="00D67A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 xml:space="preserve">Tehnic: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</w:rPr>
              <w:t>Programul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</w:rPr>
              <w:t>Lucru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grafic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 Gantt</w:t>
            </w:r>
            <w:r w:rsidRPr="005E602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 xml:space="preserve">, termen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elaborarea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proiectului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si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termen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executie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40%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Nu </w:t>
            </w:r>
            <w:r w:rsidRPr="005E6024">
              <w:rPr>
                <w:rFonts w:ascii="Times New Roman" w:hAnsi="Times New Roman" w:cs="Times New Roman"/>
                <w:sz w:val="24"/>
                <w:szCs w:val="24"/>
              </w:rPr>
              <w:sym w:font="Wingdings" w:char="F0FE"/>
            </w: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Da</w:t>
            </w:r>
            <w:proofErr w:type="spellEnd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Detalii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privind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aplicarea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algoritmului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calcul</w:t>
            </w:r>
            <w:proofErr w:type="spellEnd"/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>Punctajul tehnic se acorda astfel: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Punctajul maxim pentru criteriul tehnic este de 100 puncte si se acorda astfel :</w:t>
            </w:r>
          </w:p>
          <w:p w:rsidR="005E6024" w:rsidRPr="005E6024" w:rsidRDefault="005E6024" w:rsidP="005E6024">
            <w:pPr>
              <w:numPr>
                <w:ilvl w:val="5"/>
                <w:numId w:val="1"/>
              </w:numPr>
              <w:spacing w:after="0" w:line="240" w:lineRule="auto"/>
              <w:ind w:left="702" w:hanging="63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Termenul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elaborarea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proiectului</w:t>
            </w:r>
            <w:proofErr w:type="spellEnd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5E60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50 </w:t>
            </w:r>
            <w:proofErr w:type="spellStart"/>
            <w:r w:rsidRPr="005E60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puncte</w:t>
            </w:r>
            <w:proofErr w:type="spellEnd"/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Ofertantul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prezenta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grafic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Gantt</w:t>
            </w:r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detaliat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descrierea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activitatilor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majore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ordinea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derularea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si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</w:rPr>
              <w:t>durata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coreland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aspectele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relevante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cuprinzind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in mod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exhaustiv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activitatile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intregii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documentatii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proiectare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cum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prevazute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Caietului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>Sarcini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6024" w:rsidRPr="005E6024" w:rsidRDefault="005E6024" w:rsidP="005E60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minim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elaborarea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intregii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documentatii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proiectare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(PT+DTAC+CS+DE)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30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zile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E6024" w:rsidRPr="005E6024" w:rsidRDefault="005E6024" w:rsidP="005E60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maxim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elaborarea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intregii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documentatii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proiectare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(PT+DTAC+CS+DE) 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45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zile</w:t>
            </w:r>
            <w:proofErr w:type="spellEnd"/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scazut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dintre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acorda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punctajul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maxim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alocat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factorului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evaluare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respectiv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alt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lung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decat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prevazut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litera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a)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punctajul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calculeaza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astfel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Punctaj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oferta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 = [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Tminim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(n)] x 50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puncte</w:t>
            </w:r>
            <w:proofErr w:type="spellEnd"/>
          </w:p>
          <w:p w:rsidR="005E6024" w:rsidRPr="005E6024" w:rsidRDefault="005E6024" w:rsidP="005E6024">
            <w:pPr>
              <w:pStyle w:val="ListParagraph"/>
              <w:widowControl/>
              <w:numPr>
                <w:ilvl w:val="0"/>
                <w:numId w:val="5"/>
              </w:numPr>
              <w:rPr>
                <w:sz w:val="24"/>
                <w:szCs w:val="24"/>
                <w:lang w:eastAsia="en-US"/>
              </w:rPr>
            </w:pPr>
            <w:r w:rsidRPr="005E6024">
              <w:rPr>
                <w:sz w:val="24"/>
                <w:szCs w:val="24"/>
                <w:lang w:eastAsia="en-US"/>
              </w:rPr>
              <w:t>Ofertele care prevăd un „</w:t>
            </w:r>
            <w:r w:rsidRPr="005E6024">
              <w:rPr>
                <w:b/>
                <w:sz w:val="24"/>
                <w:szCs w:val="24"/>
                <w:lang w:eastAsia="en-US"/>
              </w:rPr>
              <w:t>termen</w:t>
            </w:r>
            <w:r w:rsidRPr="005E6024">
              <w:rPr>
                <w:b/>
                <w:bCs/>
                <w:color w:val="000000"/>
                <w:sz w:val="24"/>
                <w:szCs w:val="24"/>
              </w:rPr>
              <w:t>pentru elaborarea a proiectului</w:t>
            </w:r>
            <w:r w:rsidRPr="005E6024">
              <w:rPr>
                <w:sz w:val="24"/>
                <w:szCs w:val="24"/>
                <w:lang w:eastAsia="en-US"/>
              </w:rPr>
              <w:t>” mai mic de 30 de zile calendaristice sunt nerealiste si vor fi respinse ca neconforme.</w:t>
            </w:r>
          </w:p>
          <w:p w:rsidR="005E6024" w:rsidRPr="005E6024" w:rsidRDefault="005E6024" w:rsidP="005E602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  <w:lang w:eastAsia="en-US"/>
              </w:rPr>
            </w:pPr>
            <w:r w:rsidRPr="005E6024">
              <w:rPr>
                <w:sz w:val="24"/>
                <w:szCs w:val="24"/>
                <w:lang w:eastAsia="en-US"/>
              </w:rPr>
              <w:t>Ofertele care prevăd un „</w:t>
            </w:r>
            <w:r w:rsidRPr="005E6024">
              <w:rPr>
                <w:b/>
                <w:sz w:val="24"/>
                <w:szCs w:val="24"/>
                <w:lang w:eastAsia="en-US"/>
              </w:rPr>
              <w:t>termen</w:t>
            </w:r>
            <w:r w:rsidRPr="005E6024">
              <w:rPr>
                <w:b/>
                <w:bCs/>
                <w:color w:val="000000"/>
                <w:sz w:val="24"/>
                <w:szCs w:val="24"/>
              </w:rPr>
              <w:t>pentru elaborarea a proiectului</w:t>
            </w:r>
            <w:r w:rsidRPr="005E6024">
              <w:rPr>
                <w:sz w:val="24"/>
                <w:szCs w:val="24"/>
                <w:lang w:eastAsia="en-US"/>
              </w:rPr>
              <w:t>” mai mare de 45 de zile calendaristice vor fi respinse ca neconforme</w:t>
            </w:r>
          </w:p>
          <w:p w:rsidR="005E6024" w:rsidRPr="005E6024" w:rsidRDefault="005E6024" w:rsidP="005E6024">
            <w:pPr>
              <w:pStyle w:val="ListParagraph"/>
              <w:numPr>
                <w:ilvl w:val="5"/>
                <w:numId w:val="1"/>
              </w:numPr>
              <w:ind w:left="743" w:hanging="567"/>
              <w:rPr>
                <w:b/>
                <w:bCs/>
                <w:color w:val="000000"/>
                <w:sz w:val="24"/>
                <w:szCs w:val="24"/>
              </w:rPr>
            </w:pPr>
            <w:r w:rsidRPr="005E6024">
              <w:rPr>
                <w:b/>
                <w:bCs/>
                <w:color w:val="000000"/>
                <w:sz w:val="24"/>
                <w:szCs w:val="24"/>
              </w:rPr>
              <w:t>Termenul pentru executia lucrarilor -</w:t>
            </w:r>
            <w:r w:rsidRPr="005E6024">
              <w:rPr>
                <w:bCs/>
                <w:color w:val="000000"/>
                <w:sz w:val="24"/>
                <w:szCs w:val="24"/>
              </w:rPr>
              <w:t>50 puncte</w:t>
            </w:r>
          </w:p>
          <w:p w:rsidR="005E6024" w:rsidRPr="005E6024" w:rsidRDefault="005E6024" w:rsidP="00D67A45">
            <w:pPr>
              <w:pStyle w:val="ListParagraph"/>
              <w:ind w:left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sz w:val="24"/>
                <w:szCs w:val="24"/>
                <w:lang w:val="es-ES"/>
              </w:rPr>
              <w:t>Punctajul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pentru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termenul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executie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va fi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acordat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numai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daca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ofertantul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va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prezenta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o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metoda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concreta de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obtinere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a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termenului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executie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ofertat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( </w:t>
            </w:r>
            <w:proofErr w:type="spellStart"/>
            <w:r w:rsidRPr="005E6024">
              <w:rPr>
                <w:sz w:val="24"/>
                <w:szCs w:val="24"/>
                <w:lang w:val="es-ES"/>
              </w:rPr>
              <w:t>grafic</w:t>
            </w:r>
            <w:proofErr w:type="spellEnd"/>
            <w:r w:rsidRPr="005E6024">
              <w:rPr>
                <w:sz w:val="24"/>
                <w:szCs w:val="24"/>
                <w:lang w:val="es-ES"/>
              </w:rPr>
              <w:t xml:space="preserve"> Gantt )</w:t>
            </w:r>
            <w:r w:rsidRPr="005E6024">
              <w:rPr>
                <w:sz w:val="24"/>
                <w:szCs w:val="24"/>
              </w:rPr>
              <w:t>cuprinzind  descrierea activitatilor  majore, ordinea, derularea si durata</w:t>
            </w:r>
            <w:r w:rsidRPr="005E6024">
              <w:rPr>
                <w:color w:val="FF0000"/>
                <w:sz w:val="24"/>
                <w:szCs w:val="24"/>
              </w:rPr>
              <w:t xml:space="preserve">, </w:t>
            </w:r>
            <w:r w:rsidRPr="005E6024">
              <w:rPr>
                <w:sz w:val="24"/>
                <w:szCs w:val="24"/>
              </w:rPr>
              <w:t>cu detalierea sarcinilor fiecarui membru al personalului implicat in fiecare etapa de executie a lucrarilor, asa cum sunt acestea prevazute in cadrul Caietului de Sarcini</w:t>
            </w:r>
          </w:p>
          <w:p w:rsidR="005E6024" w:rsidRPr="005E6024" w:rsidRDefault="005E6024" w:rsidP="005E602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Termenul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minim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executie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90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zile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calendaristice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( 3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luni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E6024" w:rsidRPr="005E6024" w:rsidRDefault="005E6024" w:rsidP="005E602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maxim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executie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120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zile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calendaristice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( 4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luni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executie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exprimat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zile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calendaristice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se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acordă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punctajul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maxim (50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alt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termen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executie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punctajul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calculeaza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astfel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TE</w:t>
            </w:r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TE</w:t>
            </w:r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minim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5E6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TE</w:t>
            </w:r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ofertat</w:t>
            </w:r>
            <w:proofErr w:type="spellEnd"/>
            <w:r w:rsidRPr="005E6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50 </w:t>
            </w:r>
          </w:p>
          <w:p w:rsidR="005E6024" w:rsidRPr="005E6024" w:rsidRDefault="005E6024" w:rsidP="00D67A45">
            <w:pPr>
              <w:snapToGrid w:val="0"/>
              <w:spacing w:after="0" w:line="240" w:lineRule="auto"/>
              <w:ind w:right="5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Punctajul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pentru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termenul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executie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va fi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acordat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numai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daca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ofertantul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va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prezenta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o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metoda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concreta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obtinere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termenului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executie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ofertat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( </w:t>
            </w:r>
            <w:proofErr w:type="spellStart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grafic</w:t>
            </w:r>
            <w:proofErr w:type="spellEnd"/>
            <w:r w:rsidRPr="005E602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Gantt )</w:t>
            </w:r>
          </w:p>
          <w:p w:rsidR="005E6024" w:rsidRPr="005E6024" w:rsidRDefault="005E6024" w:rsidP="005E6024">
            <w:pPr>
              <w:pStyle w:val="ListParagraph"/>
              <w:widowControl/>
              <w:numPr>
                <w:ilvl w:val="0"/>
                <w:numId w:val="4"/>
              </w:numPr>
              <w:ind w:left="34" w:firstLine="326"/>
              <w:rPr>
                <w:sz w:val="24"/>
                <w:szCs w:val="24"/>
                <w:lang w:eastAsia="en-US"/>
              </w:rPr>
            </w:pPr>
            <w:r w:rsidRPr="005E6024">
              <w:rPr>
                <w:sz w:val="24"/>
                <w:szCs w:val="24"/>
                <w:lang w:eastAsia="en-US"/>
              </w:rPr>
              <w:t>Ofertele care prevăd un „</w:t>
            </w:r>
            <w:r w:rsidRPr="005E6024">
              <w:rPr>
                <w:b/>
                <w:bCs/>
                <w:color w:val="000000"/>
                <w:sz w:val="24"/>
                <w:szCs w:val="24"/>
              </w:rPr>
              <w:t>termen de executie</w:t>
            </w:r>
            <w:r w:rsidRPr="005E6024">
              <w:rPr>
                <w:sz w:val="24"/>
                <w:szCs w:val="24"/>
                <w:lang w:eastAsia="en-US"/>
              </w:rPr>
              <w:t xml:space="preserve">” mai mic  de </w:t>
            </w:r>
            <w:r w:rsidRPr="005E6024">
              <w:rPr>
                <w:color w:val="000000"/>
                <w:sz w:val="24"/>
                <w:szCs w:val="24"/>
              </w:rPr>
              <w:t xml:space="preserve">90 zile calendaristice(3 luni) </w:t>
            </w:r>
            <w:r w:rsidRPr="005E6024">
              <w:rPr>
                <w:sz w:val="24"/>
                <w:szCs w:val="24"/>
                <w:lang w:eastAsia="en-US"/>
              </w:rPr>
              <w:t>sunt considerate nerealiste si vor fi respinse ca neconforme.</w:t>
            </w:r>
          </w:p>
          <w:p w:rsidR="005E6024" w:rsidRPr="005E6024" w:rsidRDefault="005E6024" w:rsidP="005E6024">
            <w:pPr>
              <w:pStyle w:val="ListParagraph"/>
              <w:widowControl/>
              <w:numPr>
                <w:ilvl w:val="0"/>
                <w:numId w:val="4"/>
              </w:numPr>
              <w:ind w:left="34" w:firstLine="326"/>
              <w:rPr>
                <w:sz w:val="24"/>
                <w:szCs w:val="24"/>
                <w:lang w:eastAsia="en-US"/>
              </w:rPr>
            </w:pPr>
            <w:r w:rsidRPr="005E6024">
              <w:rPr>
                <w:sz w:val="24"/>
                <w:szCs w:val="24"/>
                <w:lang w:eastAsia="en-US"/>
              </w:rPr>
              <w:t>Ofertele care prevăd un „</w:t>
            </w:r>
            <w:r w:rsidRPr="005E6024">
              <w:rPr>
                <w:b/>
                <w:bCs/>
                <w:color w:val="000000"/>
                <w:sz w:val="24"/>
                <w:szCs w:val="24"/>
              </w:rPr>
              <w:t>termen de executie</w:t>
            </w:r>
            <w:r w:rsidRPr="005E6024">
              <w:rPr>
                <w:sz w:val="24"/>
                <w:szCs w:val="24"/>
                <w:lang w:eastAsia="en-US"/>
              </w:rPr>
              <w:t xml:space="preserve">” mai mare de </w:t>
            </w:r>
            <w:r w:rsidRPr="005E6024">
              <w:rPr>
                <w:color w:val="000000"/>
                <w:sz w:val="24"/>
                <w:szCs w:val="24"/>
              </w:rPr>
              <w:t xml:space="preserve">120 zile calendaristice (4 luni) </w:t>
            </w:r>
            <w:r w:rsidRPr="005E6024">
              <w:rPr>
                <w:sz w:val="24"/>
                <w:szCs w:val="24"/>
                <w:lang w:eastAsia="en-US"/>
              </w:rPr>
              <w:t>vor fi respinse ca neconforme.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</w:pPr>
          </w:p>
        </w:tc>
      </w:tr>
      <w:tr w:rsidR="005E6024" w:rsidRPr="005E6024" w:rsidTr="00D67A45">
        <w:tc>
          <w:tcPr>
            <w:tcW w:w="6237" w:type="dxa"/>
            <w:shd w:val="clear" w:color="auto" w:fill="auto"/>
          </w:tcPr>
          <w:p w:rsidR="005E6024" w:rsidRPr="005E6024" w:rsidRDefault="005E6024" w:rsidP="005E6024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5E6024">
              <w:rPr>
                <w:b/>
                <w:sz w:val="24"/>
                <w:szCs w:val="24"/>
                <w:lang w:eastAsia="en-US"/>
              </w:rPr>
              <w:lastRenderedPageBreak/>
              <w:t>Financiar: Pretul ofertei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60%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Nu </w:t>
            </w:r>
            <w:r w:rsidRPr="005E6024">
              <w:rPr>
                <w:rFonts w:ascii="Times New Roman" w:hAnsi="Times New Roman" w:cs="Times New Roman"/>
                <w:sz w:val="24"/>
                <w:szCs w:val="24"/>
              </w:rPr>
              <w:sym w:font="Wingdings" w:char="F0FE"/>
            </w: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Da</w:t>
            </w:r>
            <w:proofErr w:type="spellEnd"/>
          </w:p>
        </w:tc>
      </w:tr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Detalii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privind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aplicarea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algoritmului</w:t>
            </w:r>
            <w:proofErr w:type="spellEnd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E6024"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  <w:t>calcul</w:t>
            </w:r>
            <w:proofErr w:type="spellEnd"/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 w:eastAsia="en-US"/>
              </w:rPr>
              <w:t>Ofertei admisibile din punct de vedere tehnic, care prezinta cel mai mic pret (cea mai buna Propunere Financiara) i se vor atribui 100 de puncte ca scor financiar</w:t>
            </w: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, in timp cepentru celelalte oferte admisibile din punct de vedere tehnic,scorul financiar va fi calculat după cum urmează: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>Scorul Financiar al ofertei – SFO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valoarea celei mai bune propuneri financiare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SFO = --------------------------------------------------------------- x 100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 xml:space="preserve">                         valoarea propunerii in cauza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</w:p>
        </w:tc>
      </w:tr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>Desemnarea ofertei câştigătoare /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 xml:space="preserve">Cea mai avantajoasă ofertă din punct de vedere economic se stabileşte prin aplicarea </w:t>
            </w: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>ponderii propunerii tehnice (40%)</w:t>
            </w: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 xml:space="preserve"> la scorul tehnic obţinut şi a </w:t>
            </w: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 xml:space="preserve">ponderii propunerii financiare(60%) </w:t>
            </w: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la scorul financiar obtinut.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Acest calcul se face prin înmulţirea: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- scorului tehnic acordat fiecărei oferte admisibile cu 0,40;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- scorului financiar acordat fiecărei oferte admisibile din</w:t>
            </w:r>
          </w:p>
          <w:p w:rsidR="005E6024" w:rsidRPr="005E6024" w:rsidRDefault="005E6024" w:rsidP="00D67A4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</w:pPr>
            <w:r w:rsidRPr="005E6024">
              <w:rPr>
                <w:rFonts w:ascii="Times New Roman" w:hAnsi="Times New Roman" w:cs="Times New Roman"/>
                <w:sz w:val="24"/>
                <w:szCs w:val="24"/>
                <w:lang w:val="ro-RO" w:eastAsia="en-US"/>
              </w:rPr>
              <w:t>punct de vedere tehnic cu 0,60.</w:t>
            </w:r>
          </w:p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5E6024">
              <w:rPr>
                <w:rFonts w:ascii="Times New Roman" w:hAnsi="Times New Roman" w:cs="Times New Roman"/>
                <w:b/>
                <w:sz w:val="24"/>
                <w:szCs w:val="24"/>
                <w:lang w:val="ro-RO" w:eastAsia="en-US"/>
              </w:rPr>
              <w:t>Rezultatele astfel obţinute se adună pentru fiecare ofertă în parte şi cea care obţine scorul final cel mai mare va fi declarată castigatoare</w:t>
            </w: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</w:p>
        </w:tc>
      </w:tr>
      <w:tr w:rsidR="005E6024" w:rsidRPr="005E6024" w:rsidTr="00D67A45">
        <w:tc>
          <w:tcPr>
            <w:tcW w:w="7938" w:type="dxa"/>
            <w:gridSpan w:val="3"/>
            <w:shd w:val="clear" w:color="auto" w:fill="auto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:rsidR="005E6024" w:rsidRPr="005E6024" w:rsidRDefault="005E6024" w:rsidP="00D67A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</w:p>
        </w:tc>
      </w:tr>
    </w:tbl>
    <w:p w:rsidR="00266B89" w:rsidRPr="005E6024" w:rsidRDefault="00266B89" w:rsidP="005E6024">
      <w:pPr>
        <w:rPr>
          <w:rFonts w:ascii="Times New Roman" w:hAnsi="Times New Roman" w:cs="Times New Roman"/>
          <w:sz w:val="24"/>
          <w:szCs w:val="24"/>
        </w:rPr>
      </w:pPr>
    </w:p>
    <w:sectPr w:rsidR="00266B89" w:rsidRPr="005E6024" w:rsidSect="00266B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81E16"/>
    <w:multiLevelType w:val="hybridMultilevel"/>
    <w:tmpl w:val="ED545E02"/>
    <w:lvl w:ilvl="0" w:tplc="0E80AD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B5FF6"/>
    <w:multiLevelType w:val="hybridMultilevel"/>
    <w:tmpl w:val="25908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9ED958">
      <w:start w:val="3"/>
      <w:numFmt w:val="upperLetter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16"/>
      </w:rPr>
    </w:lvl>
    <w:lvl w:ilvl="3" w:tplc="D410FA1A">
      <w:start w:val="44"/>
      <w:numFmt w:val="decimal"/>
      <w:lvlText w:val="%4"/>
      <w:lvlJc w:val="left"/>
      <w:pPr>
        <w:tabs>
          <w:tab w:val="num" w:pos="2880"/>
        </w:tabs>
        <w:ind w:left="2520" w:firstLine="0"/>
      </w:pPr>
      <w:rPr>
        <w:rFonts w:hint="default"/>
        <w:b w:val="0"/>
        <w:sz w:val="16"/>
      </w:rPr>
    </w:lvl>
    <w:lvl w:ilvl="4" w:tplc="48BE2F6A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1069BD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6FC3"/>
    <w:multiLevelType w:val="hybridMultilevel"/>
    <w:tmpl w:val="D930C1A6"/>
    <w:lvl w:ilvl="0" w:tplc="9EFEE8D6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8221D"/>
    <w:multiLevelType w:val="hybridMultilevel"/>
    <w:tmpl w:val="326CC1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0232B"/>
    <w:multiLevelType w:val="hybridMultilevel"/>
    <w:tmpl w:val="326CC1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5E6024"/>
    <w:rsid w:val="00266B89"/>
    <w:rsid w:val="005E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24"/>
    <w:pPr>
      <w:suppressAutoHyphens/>
    </w:pPr>
    <w:rPr>
      <w:rFonts w:ascii="Calibri" w:eastAsia="Times New Roman" w:hAnsi="Calibri" w:cs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024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0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fy5bzyiTm3BhhcXRAYmkdHa8kLk=</DigestValue>
    </Reference>
    <Reference URI="#idOfficeObject" Type="http://www.w3.org/2000/09/xmldsig#Object">
      <DigestMethod Algorithm="http://www.w3.org/2000/09/xmldsig#sha1"/>
      <DigestValue>8/tKBltgB/BMeAJMJJZl/JdzWq8=</DigestValue>
    </Reference>
  </SignedInfo>
  <SignatureValue>
    nVR+1NtUyO8TAUYJo2r1F6yamSaHQiqdGF/fnfNwBFNNrybNLpy8+Az1HzozUzQ1KsPrwUcp
    lGLq+kSZKRfapj5qJtT24CorLjsL/cPU1rv9XuuNVpdMde4BHeoqCgBd3mFnTwrsAE47+dWB
    Q7jckNxiApPvOACiLTWkXStA5Bo=
  </SignatureValue>
  <KeyInfo>
    <KeyValue>
      <RSAKeyValue>
        <Modulus>
            q4uSCFcJnb5XRiIdLF57OgBeY/cdz807xPNZEiE7hDcQ3TjWNBsfhIS7m+WZ40L2doscIlaE
            0GOB8os4zySnvB2a+3aOCvMzRZPFk4an8Z/sgPF7DURKamppgDke6X3y+FaFG6Poi59haR+6
            8wjEbFufRP8LtBX0SeOAZu0LbwM=
          </Modulus>
        <Exponent>AQAB</Exponent>
      </RSAKeyValue>
    </KeyValue>
    <X509Data>
      <X509Certificate>
          MIIE1zCCA7+gAwIBAgIKKIa1ogAAAADdfjANBgkqhkiG9w0BAQUFADBcMQswCQYDVQQGEwJS
          TzEWMBQGA1UEChMNRGlnaXNpZ24gUy5BLjEbMBkGA1UECxMSRGlnaXNpZ24gUHVibGljIENB
          MRgwFgYDVQQDEw9ESUdJU0lHTiBQVUJMSUMwHhcNMTExMDI4MDcwNjMzWhcNMTIxMDI3MDcw
          NjMzWjCBsDELMAkGA1UEBhMCUk8xEDAOBgNVBAgTB1JvbWFuaWExMzAxBgNVBAoTKlVuaXZl
          cnNpdGF0ZWEgQWxleGFuZHJ1IElvYW4gQ3V6YSBkaW4gSWFzaTEgMB4GA1UECxMXQWRtaW5p
          c3RyYXRvciBmaW5hbmNpYXIxFDASBgNVBAMTC0lvbnV0IEFsZXhhMSIwIAYJKoZIhvcNAQkB
          FhNpb251dC5hbGV4YUB1YWljLnJvMIGfMA0GCSqGSIb3DQEBAQUAA4GNADCBiQKBgQCri5II
          VwmdvldGIh0sXns6AF5j9x3PzTvE81kSITuENxDdONY0Gx+EhLub5ZnjQvZ2ixwiVoTQY4Hy
          izjPJKe8HZr7do4K8zNFk8WThqfxn+yA8XsNREpqammAOR7pffL4VoUbo+iLn2FpH7rzCMRs
          W59E/wu0FfRJ44Bm7QtvAwIDAQABo4IByDCCAcQwCwYDVR0PBAQDAgTwMEQGCSqGSIb3DQEJ
          DwQ3MDUwDgYIKoZIhvcNAwICAgCAMA4GCCqGSIb3DQMEAgIAgDAHBgUrDgMCBzAKBggqhkiG
          9w0DBzAdBgNVHQ4EFgQUutCfSdNfdej3nlOLWAHrSVWJmT4wHwYDVR0jBBgwFoAUN7PV8s6d
          5htG6GW4rS7VnlxpDt0wPAYDVR0fBDUwMzAxoC+gLYYraHR0cDovL2NybC5kaWdpc2lnbi5y
          by9RdWFsaWZpZWQvbGF0ZXN0LmNybDA1BgNVHSUELjAsBgorBgEEAYI3FAICBggrBgEFBQcD
          BAYKKwYBBAGCNwoDDAYIKwYBBQUHAwIwgbkGA1UdIASBsTCBrjAIBgYEAI5GAQQwCAYGBACO
          RgEBMIGXBiUrBgEEAYI3FQiE1/1WgqilCYelhR2SpjyGs69iCYWuvS2FkfU7MG4wbAYIKwYB
          BQUHAgEWYGh0dHA6Ly93d3cuZGlnaXNpZ24ucm8vcHJvZHVjdHMtYW5kLXNlcnZpY2VzL3Nl
          Y3VyaXR5LXNlcnZpY2VzL3F1YWxpZmllZC1jZXJ0aWZpY2F0ZXMvaW5kZXguaHRtbDANBgkq
          hkiG9w0BAQUFAAOCAQEAzQx9ECbbHUeR9LqUTYt5FOnjZS3tZbU+BMVTXRBdOLeLZn7FKSkZ
          n7icsu0RM/MO2VTOTgbTfYv5TxUs4TRYCXqLoo1Sv4COlRULCuoH0boNG2NHYQMdK36FONUc
          WSsSOuzA8xY4dbon0CFMiZcc7WxbvXPpcr+5YjiV+f4N/9aelBYchQ4gRbYh7Fbf7Ssd2lve
          d8C3ISxsrliQmxrOP6lHOg47fu18vQ5nCe+qNYb9Byo3ttRFBEk+x7uYKLFekm6YkUuWYWKd
          YrEgdPca6gVikEqMI5Sg3Oyl4LmCs/AMg/ooADwhx9BfEd9SPZTZzMTgJC5eI+5ulfej3DH9
          6w==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lGB9xJK3myk/1rV9Hfn4xv36ILw=</DigestValue>
      </Reference>
      <Reference URI="/word/fontTable.xml?ContentType=application/vnd.openxmlformats-officedocument.wordprocessingml.fontTable+xml">
        <DigestMethod Algorithm="http://www.w3.org/2000/09/xmldsig#sha1"/>
        <DigestValue>OdIp1QZJVYBqhakTW5uyuF/HfXw=</DigestValue>
      </Reference>
      <Reference URI="/word/numbering.xml?ContentType=application/vnd.openxmlformats-officedocument.wordprocessingml.numbering+xml">
        <DigestMethod Algorithm="http://www.w3.org/2000/09/xmldsig#sha1"/>
        <DigestValue>ISbodkOgKhj/5AVW/QOBjSZkSrM=</DigestValue>
      </Reference>
      <Reference URI="/word/settings.xml?ContentType=application/vnd.openxmlformats-officedocument.wordprocessingml.settings+xml">
        <DigestMethod Algorithm="http://www.w3.org/2000/09/xmldsig#sha1"/>
        <DigestValue>ug1ZYywh9b/XN7Y+L2xwDQx23ds=</DigestValue>
      </Reference>
      <Reference URI="/word/styles.xml?ContentType=application/vnd.openxmlformats-officedocument.wordprocessingml.styles+xml">
        <DigestMethod Algorithm="http://www.w3.org/2000/09/xmldsig#sha1"/>
        <DigestValue>cy/A3bPM2Q5pzsXXjYt2w7amfYc=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2012-07-31T11:23:12Z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Postare SEAP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4006</Characters>
  <Application>Microsoft Office Word</Application>
  <DocSecurity>0</DocSecurity>
  <Lines>33</Lines>
  <Paragraphs>9</Paragraphs>
  <ScaleCrop>false</ScaleCrop>
  <Company>uaic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</dc:creator>
  <cp:keywords/>
  <dc:description/>
  <cp:lastModifiedBy>ionut</cp:lastModifiedBy>
  <cp:revision>1</cp:revision>
  <dcterms:created xsi:type="dcterms:W3CDTF">2012-07-31T11:21:00Z</dcterms:created>
  <dcterms:modified xsi:type="dcterms:W3CDTF">2012-07-31T11:23:00Z</dcterms:modified>
</cp:coreProperties>
</file>